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01"/>
        <w:gridCol w:w="3663"/>
        <w:gridCol w:w="1814"/>
        <w:gridCol w:w="1418"/>
        <w:gridCol w:w="1752"/>
        <w:gridCol w:w="2123"/>
        <w:gridCol w:w="2980"/>
      </w:tblGrid>
      <w:tr w:rsidR="00C8712F" w:rsidTr="00661047">
        <w:trPr>
          <w:trHeight w:val="103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EFEFE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bookmarkStart w:id="0" w:name="_Hlk112396891"/>
            <w:bookmarkStart w:id="1" w:name="_Hlk48468395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2ED0DF" wp14:editId="390FE928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34290</wp:posOffset>
                  </wp:positionV>
                  <wp:extent cx="741045" cy="741045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FEFEFE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775" w:right="275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SEKOLAH TINGGI AGAMA ISLAM NEGERI MANDAILING NATAL </w:t>
            </w:r>
          </w:p>
          <w:p w:rsidR="00C8712F" w:rsidRDefault="00C8712F" w:rsidP="00661047">
            <w:pPr>
              <w:pStyle w:val="TableParagraph"/>
              <w:spacing w:line="276" w:lineRule="auto"/>
              <w:ind w:left="2775" w:right="2216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PROGRAM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STUDI MANAJEMEN BISNIS SYARIAH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5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Dokumen</w:t>
            </w:r>
          </w:p>
        </w:tc>
      </w:tr>
      <w:tr w:rsidR="00C8712F" w:rsidTr="00661047">
        <w:trPr>
          <w:trHeight w:val="357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5748" w:right="5727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RENCANA</w:t>
            </w:r>
            <w:r>
              <w:rPr>
                <w:rFonts w:ascii="Bookman Old Style" w:hAnsi="Bookman Old Style"/>
                <w:b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b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SEMESTER</w:t>
            </w:r>
          </w:p>
        </w:tc>
      </w:tr>
      <w:tr w:rsidR="00C8712F" w:rsidTr="00661047">
        <w:trPr>
          <w:trHeight w:val="24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2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30" w:right="11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Rumpun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Keilmuan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99" w:right="19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Bobot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(SKS)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408" w:right="404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484" w:right="165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Tgl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Penyusunan</w:t>
            </w:r>
          </w:p>
        </w:tc>
      </w:tr>
      <w:tr w:rsidR="00C8712F" w:rsidTr="00661047">
        <w:trPr>
          <w:trHeight w:val="24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Perilaku Konsumen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02" w:lineRule="exact"/>
              <w:ind w:left="522" w:right="499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29" w:right="11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ILMU EKONOMI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6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51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  <w:szCs w:val="18"/>
                <w:lang w:val="id-ID"/>
              </w:rPr>
              <w:t xml:space="preserve">15 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Agustus</w:t>
            </w:r>
            <w:r>
              <w:rPr>
                <w:rFonts w:ascii="Bookman Old Style" w:hAnsi="Bookman Old Style"/>
                <w:b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2022</w:t>
            </w:r>
          </w:p>
        </w:tc>
      </w:tr>
      <w:tr w:rsidR="00C8712F" w:rsidTr="00661047">
        <w:trPr>
          <w:trHeight w:val="244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OTORISASI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Dosen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Pengampu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104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Koordinator</w:t>
            </w:r>
            <w:r>
              <w:rPr>
                <w:rFonts w:ascii="Bookman Old Style" w:hAnsi="Bookman Old Style"/>
                <w:spacing w:val="-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Konsorsium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</w:t>
            </w:r>
            <w:r>
              <w:rPr>
                <w:rFonts w:ascii="Bookman Old Style" w:hAnsi="Bookman Old Style"/>
                <w:sz w:val="18"/>
                <w:szCs w:val="18"/>
              </w:rPr>
              <w:t>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muan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1516" w:right="150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Ketua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Prodi</w:t>
            </w:r>
          </w:p>
        </w:tc>
      </w:tr>
      <w:tr w:rsidR="00C8712F" w:rsidTr="00661047">
        <w:trPr>
          <w:trHeight w:val="121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Bookman Old Style" w:hAnsi="Bookman Old Style" w:cs="Caladea"/>
                <w:sz w:val="18"/>
                <w:szCs w:val="18"/>
                <w:lang w:val="id-ID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406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3A267A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Andy Hakim, M.M</w:t>
            </w:r>
            <w:bookmarkStart w:id="2" w:name="_GoBack"/>
            <w:bookmarkEnd w:id="2"/>
          </w:p>
          <w:p w:rsidR="00C8712F" w:rsidRDefault="00C8712F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Arwin, M.A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Andy Hakim, M.M.</w:t>
            </w:r>
          </w:p>
        </w:tc>
      </w:tr>
      <w:tr w:rsidR="00C8712F" w:rsidTr="00661047">
        <w:trPr>
          <w:trHeight w:val="260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1485"/>
              </w:tabs>
              <w:spacing w:line="276" w:lineRule="auto"/>
              <w:ind w:left="115" w:right="93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Capaian 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Lulusan (CPL)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Sikap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Bertakwa kepada Tuhan Yang Maha Esa dan mampu menunjukkan sikap religius;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Menjunjung tinggi nilai kemanusiaan dalam menjalankan tugas berdasarkan agama, moral, dan etika;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Berkontribusi dalam peningkatan mutu kehidupan bermasyarakat, berbangsa, bernegara, dan kemajuan peradaban berdasarkan Pancasila;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Berperan sebagai warga negara yang bangga dan cinta tanah air, memiliki nasionalisme serta rasa tanggungjawab pada bangsa dan negara;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Menghargai keaneka-ragaman budaya, pandangan, agama, dan kepercayaan serta pendapat atau temuan orisinal orang lain;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Bekerjasama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dan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memiliki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kepekaan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sosial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serta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kepedulian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terhadap masyarakat dan lingkungan;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Taat hukum dan disiplin dalam kehidupan bermasyarakat dan bernegara;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Menginternalisasi nilai, norma, dan etika akademik;</w:t>
            </w:r>
          </w:p>
          <w:p w:rsidR="00C8712F" w:rsidRDefault="00C8712F" w:rsidP="00661047">
            <w:pPr>
              <w:pStyle w:val="TableParagraph"/>
              <w:tabs>
                <w:tab w:val="left" w:pos="478"/>
              </w:tabs>
              <w:spacing w:line="204" w:lineRule="exact"/>
              <w:ind w:left="477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8712F" w:rsidRDefault="00C8712F" w:rsidP="00661047">
            <w:pPr>
              <w:pStyle w:val="TableParagraph"/>
              <w:spacing w:line="204" w:lineRule="exact"/>
              <w:ind w:left="107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Pengetahuan</w:t>
            </w:r>
          </w:p>
          <w:p w:rsidR="005F42FE" w:rsidRPr="005F42FE" w:rsidRDefault="005F42FE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 men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jabarkan </w:t>
            </w:r>
            <w:r>
              <w:t>konseptualisasi dan konteks perilaku konsumen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 w:rsidR="005F42FE">
              <w:rPr>
                <w:rFonts w:ascii="Bookman Old Style" w:hAnsi="Bookman Old Style"/>
                <w:sz w:val="18"/>
                <w:szCs w:val="18"/>
              </w:rPr>
              <w:t xml:space="preserve">menjelaskan </w:t>
            </w:r>
            <w:r w:rsidR="005F42FE">
              <w:t>kepribadian dan perilaku konsumen, karateristik pribadi, teori-teori dan dimensi kepribadian, gaya hidup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menerapkan </w:t>
            </w:r>
            <w:r w:rsidR="00FE6CB6">
              <w:rPr>
                <w:rFonts w:ascii="Bookman Old Style" w:hAnsi="Bookman Old Style"/>
                <w:sz w:val="18"/>
                <w:szCs w:val="18"/>
              </w:rPr>
              <w:t>dan mengerti akan perilaku konsumen dalam kehidupan sehari-hari.</w:t>
            </w:r>
          </w:p>
          <w:p w:rsidR="00C8712F" w:rsidRDefault="00C8712F" w:rsidP="00661047">
            <w:pPr>
              <w:pStyle w:val="TableParagraph"/>
              <w:spacing w:line="204" w:lineRule="exact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Umum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menunjukkan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serta menerapkan etika akademik,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kinerja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mandiri,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bermutu,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terukur.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bersaing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dengan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Sarjana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Pendidikan dari Perguruan Tinggi Umum.</w:t>
            </w:r>
          </w:p>
          <w:p w:rsidR="00C8712F" w:rsidRDefault="00C8712F" w:rsidP="00661047">
            <w:pPr>
              <w:pStyle w:val="TableParagraph"/>
              <w:spacing w:line="276" w:lineRule="auto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Khusus</w:t>
            </w:r>
          </w:p>
          <w:p w:rsidR="00C8712F" w:rsidRDefault="00C8712F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186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Terampil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dan Mampu menerapkan pembelajaran </w:t>
            </w:r>
            <w:r>
              <w:rPr>
                <w:rFonts w:ascii="Bookman Old Style" w:hAnsi="Bookman Old Style"/>
                <w:sz w:val="18"/>
                <w:szCs w:val="18"/>
              </w:rPr>
              <w:t>ilmu pengantar ekonomi.</w:t>
            </w:r>
          </w:p>
        </w:tc>
      </w:tr>
      <w:tr w:rsidR="00C8712F" w:rsidTr="00661047">
        <w:trPr>
          <w:trHeight w:val="35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8" w:lineRule="auto"/>
              <w:ind w:left="114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Capaian</w:t>
            </w:r>
            <w:r>
              <w:rPr>
                <w:rFonts w:ascii="Bookman Old Style" w:hAnsi="Bookman Old Style"/>
                <w:spacing w:val="2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29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 (CPMK)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5F42FE" w:rsidP="005F42FE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t>Memberikan kemampuan kepada mahasiswa untuk memahami konsep perilaku konsumen dan dapat menganalisa faktor-faktor yang mempengaruhi pembeli dan perilakunya serta menerapkan strategi dalam prinsip-prinsip pemasaran dalam hubungan nya dengan perilaku konsumen.</w:t>
            </w:r>
          </w:p>
        </w:tc>
      </w:tr>
      <w:tr w:rsidR="00C8712F" w:rsidTr="00661047">
        <w:trPr>
          <w:trHeight w:val="4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Deskripsi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singkat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MK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5F42FE" w:rsidP="00661047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t>Mata kuliah ini dirancang agar mahasiswa dapat memahami perilaku konsumen. Mahasiswa akan memperoleh materi berupa berbagai perilaku konsumen dan hal-hal yang memicunya serta bagaimana cara menindaklanjuti berbagai perilaku tersebut agar tujuan pemasaran dapat tercapai</w:t>
            </w:r>
            <w:r w:rsidR="00C8712F">
              <w:t>.</w:t>
            </w:r>
          </w:p>
        </w:tc>
      </w:tr>
      <w:tr w:rsidR="00C8712F" w:rsidTr="00661047">
        <w:trPr>
          <w:trHeight w:val="54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83" w:lineRule="auto"/>
              <w:ind w:left="105" w:right="802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Materi</w:t>
            </w:r>
            <w:r>
              <w:rPr>
                <w:rFonts w:ascii="Bookman Old Style" w:hAnsi="Bookman Old Style"/>
                <w:spacing w:val="-1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Pembelajaran/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Pokok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lastRenderedPageBreak/>
              <w:t>Pembahasan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lastRenderedPageBreak/>
              <w:t xml:space="preserve">Mampu menjelaskan tentang konseptualisasi dan konteks perilaku konsumen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tentang dinamika proses motivasi, tujuan motivasi konsumen, asas motivasi, Klasifikasi motif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kepribadian dan perilaku konsumen, karateristik pribadi, teori-teori dan dimensi kepribadian, gaya hidup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lastRenderedPageBreak/>
              <w:t xml:space="preserve">Mampu menjelaskan stimuli pemasaran dan persepsi konsumen, proses persepsi, peran ekspektasi pada persepsi, semiotis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pengertian, teori, ilustrasi teori pembelajaran, loyalitas konsumen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definisi sikap konsumen, fungsi-fungsi sikap, tiga komponen sikap, peran sikap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pentingnya komunikasi, definisi komunikasi, proses komunikasi, komunikasi persuasif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kelompok rujukan, keluarga dan study perilaku konsumen, variabel yang mempengaruhi pembelian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dan memahami tentang pengaruh kelas dan status sosial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Mampu menjelaskan tentang pengaruh budaya dalam perilaku konsumen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dan memahami tentang penyebaran informasi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dan memahami tentang keputusan pembelian konsumen </w:t>
            </w:r>
          </w:p>
          <w:p w:rsidR="00FE6CB6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dan memahami tentang penelitian perilaku konsumen </w:t>
            </w:r>
          </w:p>
          <w:p w:rsidR="00C8712F" w:rsidRPr="007D570C" w:rsidRDefault="00FE6CB6" w:rsidP="00C8712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mampu menjelaskan dan memahami tentang segmentasi pasar dan memosisikan produk</w:t>
            </w:r>
          </w:p>
        </w:tc>
      </w:tr>
      <w:tr w:rsidR="00C8712F" w:rsidTr="00661047">
        <w:trPr>
          <w:trHeight w:val="441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lastRenderedPageBreak/>
              <w:t>Referensi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Utama:</w:t>
            </w:r>
          </w:p>
          <w:p w:rsidR="003520C0" w:rsidRPr="003520C0" w:rsidRDefault="003520C0" w:rsidP="003520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t xml:space="preserve">Alderson, W (1975). Marketing Behavior and Executive Action: A Functionalist approach to marketing </w:t>
            </w:r>
            <w:proofErr w:type="gramStart"/>
            <w:r>
              <w:t>theory .</w:t>
            </w:r>
            <w:proofErr w:type="gramEnd"/>
            <w:r>
              <w:t xml:space="preserve"> Homewood, IL: - Richard D. Irwin.</w:t>
            </w:r>
          </w:p>
          <w:p w:rsidR="003520C0" w:rsidRPr="003520C0" w:rsidRDefault="003520C0" w:rsidP="003520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t xml:space="preserve">Angipora, M.P (1999). Dasar-dasar </w:t>
            </w:r>
            <w:proofErr w:type="gramStart"/>
            <w:r>
              <w:t>Pemasaran .</w:t>
            </w:r>
            <w:proofErr w:type="gramEnd"/>
            <w:r>
              <w:t xml:space="preserve"> Edisi Pertama. Jakarta: PT RajaGrafindo Persada. </w:t>
            </w:r>
          </w:p>
          <w:p w:rsidR="003520C0" w:rsidRPr="003520C0" w:rsidRDefault="003520C0" w:rsidP="003520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t xml:space="preserve"> Engel, F.J., Blackwell, R.D &amp; Miniard, P.W. (1994), Perilaku </w:t>
            </w:r>
            <w:proofErr w:type="gramStart"/>
            <w:r>
              <w:t>Konsumen ,</w:t>
            </w:r>
            <w:proofErr w:type="gramEnd"/>
            <w:r>
              <w:t xml:space="preserve"> Edisi Keenam (Terjemahan). Jakarta: Binarupa Aksara.</w:t>
            </w:r>
          </w:p>
          <w:p w:rsidR="003520C0" w:rsidRDefault="003520C0" w:rsidP="003520C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8712F" w:rsidRPr="003520C0" w:rsidRDefault="00C8712F" w:rsidP="003520C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3520C0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Pendukung:</w:t>
            </w:r>
          </w:p>
          <w:p w:rsidR="003520C0" w:rsidRDefault="003520C0" w:rsidP="003520C0">
            <w:pPr>
              <w:pStyle w:val="TableParagraph"/>
              <w:numPr>
                <w:ilvl w:val="0"/>
                <w:numId w:val="18"/>
              </w:numPr>
              <w:tabs>
                <w:tab w:val="left" w:pos="707"/>
                <w:tab w:val="left" w:pos="708"/>
              </w:tabs>
              <w:spacing w:line="254" w:lineRule="exact"/>
            </w:pPr>
            <w:r>
              <w:t xml:space="preserve">Mangkunegara, A.P. (2002). Perilaku </w:t>
            </w:r>
            <w:proofErr w:type="gramStart"/>
            <w:r>
              <w:t>Konsumen .</w:t>
            </w:r>
            <w:proofErr w:type="gramEnd"/>
            <w:r>
              <w:t xml:space="preserve"> Edisi Revisi. Bandung: PT Refika Aditama </w:t>
            </w:r>
          </w:p>
          <w:p w:rsidR="00C8712F" w:rsidRPr="00FC7C51" w:rsidRDefault="003520C0" w:rsidP="003520C0">
            <w:pPr>
              <w:pStyle w:val="TableParagraph"/>
              <w:numPr>
                <w:ilvl w:val="0"/>
                <w:numId w:val="18"/>
              </w:numPr>
              <w:tabs>
                <w:tab w:val="left" w:pos="707"/>
                <w:tab w:val="left" w:pos="708"/>
              </w:tabs>
              <w:spacing w:line="254" w:lineRule="exact"/>
            </w:pPr>
            <w:r>
              <w:t xml:space="preserve">Azwar, S. (1988). Sikap Manusia Teori dan </w:t>
            </w:r>
            <w:proofErr w:type="gramStart"/>
            <w:r>
              <w:t>Pengukurannya .</w:t>
            </w:r>
            <w:proofErr w:type="gramEnd"/>
            <w:r>
              <w:t xml:space="preserve"> Yogyakarta: Liberty</w:t>
            </w:r>
          </w:p>
        </w:tc>
      </w:tr>
      <w:bookmarkEnd w:id="0"/>
    </w:tbl>
    <w:p w:rsidR="00C8712F" w:rsidRDefault="00C8712F" w:rsidP="00C8712F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C8712F" w:rsidRDefault="00C8712F" w:rsidP="00C8712F">
      <w:pPr>
        <w:spacing w:after="0"/>
        <w:rPr>
          <w:rFonts w:ascii="Arial" w:hAnsi="Arial"/>
          <w:sz w:val="20"/>
          <w:szCs w:val="20"/>
          <w:lang w:val="id-ID"/>
        </w:rPr>
        <w:sectPr w:rsidR="00C8712F">
          <w:pgSz w:w="16840" w:h="11910" w:orient="landscape"/>
          <w:pgMar w:top="284" w:right="176" w:bottom="278" w:left="284" w:header="709" w:footer="0" w:gutter="0"/>
          <w:cols w:space="720"/>
        </w:sectPr>
      </w:pPr>
    </w:p>
    <w:p w:rsidR="00C8712F" w:rsidRDefault="00C8712F" w:rsidP="00C8712F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C8712F" w:rsidRDefault="00C8712F" w:rsidP="00C8712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id-ID"/>
        </w:rPr>
        <w:t xml:space="preserve">   Rencana Kegiatan</w:t>
      </w:r>
      <w:r>
        <w:rPr>
          <w:rFonts w:ascii="Arial" w:hAnsi="Arial"/>
          <w:b/>
          <w:sz w:val="20"/>
          <w:szCs w:val="20"/>
          <w:lang w:val="en-ID"/>
        </w:rPr>
        <w:t xml:space="preserve"> </w:t>
      </w:r>
      <w:r>
        <w:rPr>
          <w:rFonts w:ascii="Arial" w:hAnsi="Arial"/>
          <w:b/>
          <w:sz w:val="20"/>
          <w:szCs w:val="20"/>
        </w:rPr>
        <w:t>Pe</w:t>
      </w:r>
      <w:r>
        <w:rPr>
          <w:rFonts w:ascii="Arial" w:hAnsi="Arial"/>
          <w:b/>
          <w:sz w:val="20"/>
          <w:szCs w:val="20"/>
          <w:lang w:val="id-ID"/>
        </w:rPr>
        <w:t>rkuliah</w:t>
      </w:r>
      <w:r>
        <w:rPr>
          <w:rFonts w:ascii="Arial" w:hAnsi="Arial"/>
          <w:b/>
          <w:sz w:val="20"/>
          <w:szCs w:val="20"/>
        </w:rPr>
        <w:t>an</w:t>
      </w:r>
    </w:p>
    <w:tbl>
      <w:tblPr>
        <w:tblW w:w="1471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2044"/>
        <w:gridCol w:w="2550"/>
        <w:gridCol w:w="1843"/>
        <w:gridCol w:w="2836"/>
        <w:gridCol w:w="1799"/>
        <w:gridCol w:w="1251"/>
        <w:gridCol w:w="9"/>
        <w:gridCol w:w="1334"/>
      </w:tblGrid>
      <w:tr w:rsidR="00C8712F" w:rsidTr="00661047">
        <w:trPr>
          <w:trHeight w:val="28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before="139" w:line="276" w:lineRule="auto"/>
              <w:ind w:left="369" w:right="7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Minggu Ke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329" w:right="3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 Pembelajaran Mingguan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12F" w:rsidRDefault="00C8712F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Materi Pembelajaran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12F" w:rsidRDefault="00C8712F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164" w:right="-24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Metode/ Strategi Pembelajaran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12F" w:rsidRDefault="00C8712F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C8712F" w:rsidRDefault="00C8712F" w:rsidP="00661047">
            <w:pPr>
              <w:pStyle w:val="TableParagraph"/>
              <w:spacing w:line="276" w:lineRule="auto"/>
              <w:ind w:left="223" w:right="175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Aktifitas Pembelajaran/ Pengalaman Mahasiswa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326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</w:tr>
      <w:tr w:rsidR="00C8712F" w:rsidTr="00661047">
        <w:trPr>
          <w:trHeight w:val="83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before="137" w:line="276" w:lineRule="auto"/>
              <w:ind w:left="231" w:right="19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Indikator Penilaian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before="137" w:line="276" w:lineRule="auto"/>
              <w:ind w:left="102" w:right="6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Bentuk Penilaian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12F" w:rsidRDefault="00C8712F" w:rsidP="00661047">
            <w:pPr>
              <w:pStyle w:val="TableParagraph"/>
              <w:spacing w:before="6" w:line="276" w:lineRule="auto"/>
              <w:rPr>
                <w:sz w:val="23"/>
              </w:rPr>
            </w:pPr>
          </w:p>
          <w:p w:rsidR="00C8712F" w:rsidRDefault="00C8712F" w:rsidP="00661047">
            <w:pPr>
              <w:pStyle w:val="TableParagraph"/>
              <w:spacing w:before="1" w:line="276" w:lineRule="auto"/>
              <w:ind w:left="23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</w:tr>
      <w:tr w:rsidR="00C8712F" w:rsidTr="00661047">
        <w:trPr>
          <w:trHeight w:val="2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712F" w:rsidRDefault="00C8712F" w:rsidP="00661047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C8712F" w:rsidTr="00661047">
        <w:trPr>
          <w:trHeight w:val="33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6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287"/>
              </w:tabs>
              <w:spacing w:before="58" w:line="257" w:lineRule="exact"/>
              <w:ind w:left="286"/>
              <w:rPr>
                <w:i/>
                <w:sz w:val="24"/>
              </w:rPr>
            </w:pPr>
            <w:r>
              <w:rPr>
                <w:sz w:val="24"/>
              </w:rPr>
              <w:t>Kontrak Perkuliahan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" w:line="280" w:lineRule="exact"/>
              <w:ind w:left="439" w:right="968"/>
              <w:rPr>
                <w:sz w:val="24"/>
              </w:rPr>
            </w:pPr>
            <w:r>
              <w:rPr>
                <w:sz w:val="24"/>
              </w:rPr>
              <w:t>Mahasiswa bisa menjelaskan dan memahami dengan benar materi yang diberikan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jc w:val="center"/>
            </w:pPr>
            <w:r>
              <w:t>Tugas (Ind&amp;Kel) :</w:t>
            </w:r>
          </w:p>
          <w:p w:rsidR="00C8712F" w:rsidRDefault="00C8712F" w:rsidP="00661047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C8712F" w:rsidRDefault="00C8712F" w:rsidP="00661047">
            <w:pPr>
              <w:pStyle w:val="TableParagraph"/>
              <w:spacing w:line="276" w:lineRule="auto"/>
              <w:jc w:val="center"/>
            </w:pPr>
            <w:r>
              <w:t>Sikap :</w:t>
            </w:r>
          </w:p>
          <w:p w:rsidR="00C8712F" w:rsidRDefault="00C8712F" w:rsidP="00661047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C8712F" w:rsidRDefault="00C8712F" w:rsidP="00661047">
            <w:pPr>
              <w:pStyle w:val="TableParagraph"/>
              <w:spacing w:line="276" w:lineRule="auto"/>
              <w:jc w:val="center"/>
            </w:pPr>
            <w:r>
              <w:t>Kehadiran :</w:t>
            </w:r>
          </w:p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t>15%</w:t>
            </w:r>
          </w:p>
        </w:tc>
      </w:tr>
      <w:tr w:rsidR="00C8712F" w:rsidTr="00661047">
        <w:trPr>
          <w:trHeight w:val="553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pengantar</w:t>
            </w:r>
          </w:p>
          <w:p w:rsidR="00C8712F" w:rsidRDefault="00C8712F" w:rsidP="00661047">
            <w:pPr>
              <w:pStyle w:val="TableParagraph"/>
              <w:spacing w:before="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perkuliahan,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287"/>
              </w:tabs>
              <w:spacing w:before="8" w:line="276" w:lineRule="auto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secara interaktif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Rencana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dan integratif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 dan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 penilaian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yang akan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digunakan dalam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77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12F" w:rsidRDefault="00C8712F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D1" w:rsidRDefault="00C8712F" w:rsidP="000A34D1">
            <w:pPr>
              <w:pStyle w:val="TableParagraph"/>
              <w:tabs>
                <w:tab w:val="left" w:pos="283"/>
              </w:tabs>
              <w:spacing w:line="252" w:lineRule="exact"/>
            </w:pPr>
            <w:r>
              <w:rPr>
                <w:sz w:val="24"/>
              </w:rPr>
              <w:t xml:space="preserve">Mampu mendefenisikan </w:t>
            </w:r>
            <w:r w:rsidR="000A34D1">
              <w:t xml:space="preserve">konseptualisasi </w:t>
            </w:r>
          </w:p>
          <w:p w:rsidR="00C8712F" w:rsidRDefault="000A34D1" w:rsidP="000A34D1">
            <w:pPr>
              <w:pStyle w:val="TableParagraph"/>
              <w:tabs>
                <w:tab w:val="left" w:pos="283"/>
              </w:tabs>
              <w:spacing w:line="252" w:lineRule="exact"/>
            </w:pPr>
            <w:r>
              <w:rPr>
                <w:sz w:val="24"/>
              </w:rPr>
              <w:t>dan konteks perilaku konsumen</w:t>
            </w:r>
          </w:p>
          <w:p w:rsidR="00C8712F" w:rsidRDefault="00C8712F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1" w:rsidRDefault="000A34D1" w:rsidP="000A34D1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52" w:lineRule="exact"/>
              <w:ind w:left="425"/>
            </w:pPr>
            <w:r>
              <w:t xml:space="preserve">Definisi dan Konsep Pertukaran </w:t>
            </w:r>
          </w:p>
          <w:p w:rsidR="000A34D1" w:rsidRDefault="000A34D1" w:rsidP="000A34D1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52" w:lineRule="exact"/>
              <w:ind w:left="425"/>
            </w:pPr>
            <w:r>
              <w:t>Perlunya mempelajari Perilaku Konsumen</w:t>
            </w:r>
          </w:p>
          <w:p w:rsidR="00C8712F" w:rsidRPr="007C50B3" w:rsidRDefault="000A34D1" w:rsidP="000A34D1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52" w:lineRule="exact"/>
              <w:ind w:left="425"/>
            </w:pPr>
            <w:r>
              <w:t>Faktor yang mempengaruhi Perilaku Konsumen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283"/>
              </w:tabs>
              <w:spacing w:line="252" w:lineRule="exact"/>
            </w:pPr>
            <w:r>
              <w:rPr>
                <w:sz w:val="24"/>
              </w:rPr>
              <w:t xml:space="preserve"> Mahasiswaa bisa menjelaskan </w:t>
            </w:r>
            <w:r w:rsidR="000A34D1">
              <w:t xml:space="preserve">konseptualisasi </w:t>
            </w:r>
          </w:p>
          <w:p w:rsidR="00C8712F" w:rsidRDefault="000A34D1" w:rsidP="00661047">
            <w:pPr>
              <w:pStyle w:val="TableParagraph"/>
              <w:tabs>
                <w:tab w:val="left" w:pos="439"/>
              </w:tabs>
              <w:spacing w:before="58" w:line="263" w:lineRule="exact"/>
              <w:rPr>
                <w:sz w:val="24"/>
              </w:rPr>
            </w:pPr>
            <w:r>
              <w:rPr>
                <w:sz w:val="24"/>
              </w:rPr>
              <w:t>dan konteks perilaku konsumen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1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7"/>
            </w:pPr>
            <w:r>
              <w:rPr>
                <w:sz w:val="24"/>
              </w:rPr>
              <w:t xml:space="preserve">Mampu memahami </w:t>
            </w:r>
            <w:r>
              <w:t xml:space="preserve">tentang </w:t>
            </w:r>
            <w:r w:rsidR="000A34D1">
              <w:t>motivasi konsumen</w:t>
            </w:r>
          </w:p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7"/>
            </w:pPr>
            <w:r>
              <w:t xml:space="preserve"> </w:t>
            </w:r>
          </w:p>
          <w:p w:rsidR="00C8712F" w:rsidRDefault="00C8712F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D1" w:rsidRDefault="000A34D1" w:rsidP="000A34D1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t xml:space="preserve">Motivasi Konsumen </w:t>
            </w:r>
          </w:p>
          <w:p w:rsidR="000A34D1" w:rsidRPr="000A34D1" w:rsidRDefault="000A34D1" w:rsidP="000A34D1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 xml:space="preserve">Dinamika Proses Motivasi </w:t>
            </w:r>
          </w:p>
          <w:p w:rsidR="000A34D1" w:rsidRPr="000A34D1" w:rsidRDefault="000A34D1" w:rsidP="000A34D1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>Tujuan Motivasi Konsumen</w:t>
            </w:r>
          </w:p>
          <w:p w:rsidR="000A34D1" w:rsidRPr="000A34D1" w:rsidRDefault="000A34D1" w:rsidP="000A34D1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>Asas Motivasi</w:t>
            </w:r>
          </w:p>
          <w:p w:rsidR="000A34D1" w:rsidRPr="000A34D1" w:rsidRDefault="000A34D1" w:rsidP="000A34D1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 xml:space="preserve">Kebutuhan dan Tujuan dalam Konteks Perilaku </w:t>
            </w:r>
            <w:r>
              <w:lastRenderedPageBreak/>
              <w:t>Konsumen</w:t>
            </w:r>
          </w:p>
          <w:p w:rsidR="00C8712F" w:rsidRPr="000A34D1" w:rsidRDefault="000A34D1" w:rsidP="000A34D1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>Klasifikasi Motif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7"/>
            </w:pPr>
            <w:r>
              <w:rPr>
                <w:sz w:val="24"/>
              </w:rPr>
              <w:t xml:space="preserve">Mahasiswa bisa menjelaskan </w:t>
            </w:r>
            <w:r w:rsidR="000A34D1">
              <w:t xml:space="preserve">motivasi konsumen </w:t>
            </w:r>
            <w:r>
              <w:t xml:space="preserve"> 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1" w:line="276" w:lineRule="auto"/>
              <w:ind w:left="487" w:right="202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142"/>
              </w:tabs>
              <w:spacing w:line="260" w:lineRule="exact"/>
            </w:pPr>
            <w:r>
              <w:rPr>
                <w:sz w:val="24"/>
              </w:rPr>
              <w:t xml:space="preserve">Mampu menjelaskan </w:t>
            </w:r>
            <w:r>
              <w:t xml:space="preserve">Analisis Proses Komunikasi </w:t>
            </w:r>
          </w:p>
          <w:p w:rsidR="00C8712F" w:rsidRDefault="00C8712F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142"/>
              </w:tabs>
              <w:spacing w:line="260" w:lineRule="exact"/>
            </w:pPr>
            <w:r>
              <w:t xml:space="preserve">Analisis Proses Komunikasi </w:t>
            </w:r>
          </w:p>
          <w:p w:rsidR="00C8712F" w:rsidRDefault="00C8712F" w:rsidP="00C8712F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60" w:lineRule="exact"/>
            </w:pPr>
            <w:r>
              <w:t xml:space="preserve">Model dasar proses komunikasi </w:t>
            </w:r>
          </w:p>
          <w:p w:rsidR="00C8712F" w:rsidRDefault="00C8712F" w:rsidP="00C8712F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60" w:lineRule="exact"/>
            </w:pPr>
            <w:r>
              <w:t xml:space="preserve">Proses respon konsumen </w:t>
            </w:r>
          </w:p>
          <w:p w:rsidR="00C8712F" w:rsidRPr="001406CB" w:rsidRDefault="00C8712F" w:rsidP="00C8712F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60" w:lineRule="exact"/>
            </w:pPr>
            <w:r>
              <w:t>Sumber-sumber persuasi dalam komunikasi pemasaran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142"/>
              </w:tabs>
              <w:spacing w:line="260" w:lineRule="exact"/>
            </w:pPr>
            <w:r>
              <w:rPr>
                <w:sz w:val="24"/>
              </w:rPr>
              <w:t xml:space="preserve">Mahasiswa menjelaskan </w:t>
            </w:r>
            <w:r>
              <w:t xml:space="preserve">Analisis Proses Komunikasi 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62" w:line="276" w:lineRule="auto"/>
              <w:ind w:left="487" w:right="749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82" w:rsidRDefault="00C8712F" w:rsidP="00EB5C82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rPr>
                <w:sz w:val="24"/>
              </w:rPr>
              <w:t xml:space="preserve">Mampu mengetahui </w:t>
            </w:r>
            <w:r w:rsidR="00EB5C82">
              <w:t xml:space="preserve">Kepribadian dan Gaya Hidup </w:t>
            </w:r>
          </w:p>
          <w:p w:rsidR="00C8712F" w:rsidRDefault="00C8712F" w:rsidP="00661047">
            <w:pPr>
              <w:pStyle w:val="TableParagraph"/>
              <w:tabs>
                <w:tab w:val="left" w:pos="287"/>
              </w:tabs>
              <w:spacing w:line="260" w:lineRule="exact"/>
            </w:pPr>
          </w:p>
          <w:p w:rsidR="00C8712F" w:rsidRDefault="00C8712F" w:rsidP="00661047">
            <w:pPr>
              <w:pStyle w:val="TableParagraph"/>
              <w:spacing w:before="62" w:line="276" w:lineRule="auto"/>
              <w:ind w:left="108" w:right="3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82" w:rsidRDefault="000A34D1" w:rsidP="00EB5C82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t xml:space="preserve">Kepribadian dan Gaya Hidup </w:t>
            </w:r>
          </w:p>
          <w:p w:rsidR="00EB5C82" w:rsidRDefault="000A34D1" w:rsidP="00EB5C82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60" w:lineRule="exact"/>
            </w:pPr>
            <w:r>
              <w:t>kepribadian dan</w:t>
            </w:r>
            <w:r w:rsidR="00EB5C82">
              <w:t xml:space="preserve"> perilaku konsumen dengan</w:t>
            </w:r>
          </w:p>
          <w:p w:rsidR="00EB5C82" w:rsidRDefault="000A34D1" w:rsidP="00EB5C82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60" w:lineRule="exact"/>
            </w:pPr>
            <w:r>
              <w:t xml:space="preserve">Karakteristik pribadi </w:t>
            </w:r>
          </w:p>
          <w:p w:rsidR="00EB5C82" w:rsidRDefault="00EB5C82" w:rsidP="00EB5C82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60" w:lineRule="exact"/>
            </w:pPr>
            <w:r>
              <w:t>Teori-teori kepribadian</w:t>
            </w:r>
          </w:p>
          <w:p w:rsidR="00EB5C82" w:rsidRDefault="00EB5C82" w:rsidP="00EB5C82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60" w:lineRule="exact"/>
            </w:pPr>
            <w:r>
              <w:t>Dimensi kepribadian</w:t>
            </w:r>
          </w:p>
          <w:p w:rsidR="00C8712F" w:rsidRPr="00963864" w:rsidRDefault="00EB5C82" w:rsidP="00EB5C82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60" w:lineRule="exact"/>
            </w:pPr>
            <w:r>
              <w:t xml:space="preserve">Gaya </w:t>
            </w:r>
            <w:r w:rsidR="000A34D1">
              <w:t>Hidup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82" w:rsidRDefault="00C8712F" w:rsidP="00EB5C82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rPr>
                <w:sz w:val="24"/>
              </w:rPr>
              <w:t xml:space="preserve">Mahasiswa bisa menjelaskan </w:t>
            </w:r>
            <w:r w:rsidR="00EB5C82">
              <w:t xml:space="preserve">Kepribadian dan Gaya Hidup 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60" w:line="276" w:lineRule="auto"/>
              <w:ind w:left="487" w:right="749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  <w:r>
              <w:rPr>
                <w:sz w:val="24"/>
              </w:rPr>
              <w:t xml:space="preserve">Mampu mengerti </w:t>
            </w:r>
            <w:r w:rsidR="00646073">
              <w:t>persepsi konsumen</w:t>
            </w:r>
          </w:p>
          <w:p w:rsidR="00C8712F" w:rsidRDefault="00C8712F" w:rsidP="00661047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73" w:rsidRDefault="00646073" w:rsidP="00646073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  <w:r>
              <w:t>Persepsi Konsumen</w:t>
            </w:r>
          </w:p>
          <w:p w:rsidR="00646073" w:rsidRDefault="00646073" w:rsidP="0064607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1" w:line="216" w:lineRule="auto"/>
              <w:ind w:right="133"/>
            </w:pPr>
            <w:r>
              <w:t>Stimuli pemasaran dan persepsi konsumen</w:t>
            </w:r>
          </w:p>
          <w:p w:rsidR="00646073" w:rsidRDefault="00646073" w:rsidP="0064607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1" w:line="216" w:lineRule="auto"/>
              <w:ind w:right="133"/>
            </w:pPr>
            <w:r>
              <w:t>Proses persepsi</w:t>
            </w:r>
          </w:p>
          <w:p w:rsidR="00646073" w:rsidRDefault="00646073" w:rsidP="0064607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1" w:line="216" w:lineRule="auto"/>
              <w:ind w:right="133"/>
            </w:pPr>
            <w:r>
              <w:t>Peran ekspektasi pada persepsi</w:t>
            </w:r>
          </w:p>
          <w:p w:rsidR="00646073" w:rsidRDefault="00646073" w:rsidP="0064607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1" w:line="216" w:lineRule="auto"/>
              <w:ind w:right="133"/>
            </w:pPr>
            <w:r>
              <w:t xml:space="preserve">Semiotis </w:t>
            </w:r>
          </w:p>
          <w:p w:rsidR="00C8712F" w:rsidRPr="00785D0D" w:rsidRDefault="00646073" w:rsidP="0064607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1" w:line="216" w:lineRule="auto"/>
              <w:ind w:right="133"/>
            </w:pPr>
            <w:r>
              <w:t>Inferensi Perseptual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  <w:r>
              <w:rPr>
                <w:sz w:val="24"/>
              </w:rPr>
              <w:t xml:space="preserve">Mahasiswa bisa menjelaskan </w:t>
            </w:r>
            <w:r w:rsidR="00646073">
              <w:t>persepsi konsumen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1" w:line="276" w:lineRule="auto"/>
              <w:ind w:left="487" w:right="202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Mampu mengerti </w:t>
            </w:r>
            <w:r w:rsidR="008D2114">
              <w:t>pembelajaran konsumen</w:t>
            </w: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14" w:rsidRDefault="008D2114" w:rsidP="008D2114">
            <w:pPr>
              <w:pStyle w:val="TableParagraph"/>
              <w:tabs>
                <w:tab w:val="left" w:pos="364"/>
              </w:tabs>
            </w:pPr>
            <w:r>
              <w:t xml:space="preserve">Persepsi Konsumen </w:t>
            </w:r>
          </w:p>
          <w:p w:rsidR="008D2114" w:rsidRPr="008D2114" w:rsidRDefault="008D2114" w:rsidP="008D2114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rPr>
                <w:sz w:val="24"/>
              </w:rPr>
            </w:pPr>
            <w:r>
              <w:t xml:space="preserve">Pengertian Pembelajaran </w:t>
            </w:r>
          </w:p>
          <w:p w:rsidR="008D2114" w:rsidRPr="008D2114" w:rsidRDefault="008D2114" w:rsidP="008D2114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rPr>
                <w:sz w:val="24"/>
              </w:rPr>
            </w:pPr>
            <w:r>
              <w:t>Teori Pembelajaran</w:t>
            </w:r>
          </w:p>
          <w:p w:rsidR="008D2114" w:rsidRPr="008D2114" w:rsidRDefault="008D2114" w:rsidP="008D2114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rPr>
                <w:sz w:val="24"/>
              </w:rPr>
            </w:pPr>
            <w:r>
              <w:t>Ilustrasi teori pembelajaran</w:t>
            </w:r>
          </w:p>
          <w:p w:rsidR="00C8712F" w:rsidRDefault="008D2114" w:rsidP="008D2114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rPr>
                <w:sz w:val="24"/>
              </w:rPr>
            </w:pPr>
            <w:r>
              <w:t>Loyalitas Konsumen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Mahasiswa dapat menjelaskan </w:t>
            </w:r>
            <w:r w:rsidR="008D2114">
              <w:t>pembelajaran konsumen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60" w:line="276" w:lineRule="auto"/>
              <w:ind w:left="487" w:right="749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Ujian Tengah Semester (UTS)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  <w:ind w:left="363" w:right="573"/>
              <w:rPr>
                <w:spacing w:val="-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511"/>
              </w:tabs>
              <w:spacing w:before="60"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Mahasiswa diminta untuk menjawab soal yang diberikan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 dosen secara 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0" w:rsidRDefault="00C8712F" w:rsidP="002F5DD0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  <w:r>
              <w:rPr>
                <w:sz w:val="24"/>
              </w:rPr>
              <w:t xml:space="preserve">Mampu mengerti </w:t>
            </w:r>
            <w:r w:rsidR="002F5DD0">
              <w:t>pembentukan dan perubahan sikap konsumen</w:t>
            </w:r>
          </w:p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</w:p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DD0" w:rsidRPr="002F5DD0" w:rsidRDefault="002F5DD0" w:rsidP="002F5DD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 xml:space="preserve">Definisi sikap konsumen </w:t>
            </w:r>
          </w:p>
          <w:p w:rsidR="002F5DD0" w:rsidRPr="002F5DD0" w:rsidRDefault="002F5DD0" w:rsidP="002F5DD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>Fungsi-fungsi sikap</w:t>
            </w:r>
          </w:p>
          <w:p w:rsidR="002F5DD0" w:rsidRPr="002F5DD0" w:rsidRDefault="002F5DD0" w:rsidP="002F5DD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>Tiga komponen sikap</w:t>
            </w:r>
          </w:p>
          <w:p w:rsidR="002F5DD0" w:rsidRPr="002F5DD0" w:rsidRDefault="002F5DD0" w:rsidP="002F5DD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>Peran sikap dalam pengembangan Konsumen Strategi pemasaran</w:t>
            </w:r>
          </w:p>
          <w:p w:rsidR="00C8712F" w:rsidRDefault="002F5DD0" w:rsidP="002F5DD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>Hubungan antara sikap dan perilaku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  <w:r>
              <w:rPr>
                <w:sz w:val="24"/>
              </w:rPr>
              <w:t xml:space="preserve">Mahasiswa bisa menjelaskan </w:t>
            </w:r>
            <w:r w:rsidR="002F5DD0">
              <w:t>pembentukan dan perubahan sikap konsumen</w:t>
            </w:r>
          </w:p>
          <w:p w:rsidR="00C8712F" w:rsidRDefault="00C8712F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left="463" w:right="454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41" w:rsidRDefault="00C8712F" w:rsidP="00AB1541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Mampu </w:t>
            </w:r>
            <w:r>
              <w:t xml:space="preserve">Strategi </w:t>
            </w:r>
            <w:r w:rsidR="00AB1541">
              <w:t xml:space="preserve">komunikasi dan perilaku konsumen </w:t>
            </w:r>
          </w:p>
          <w:p w:rsidR="00C8712F" w:rsidRPr="004B4B77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41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 xml:space="preserve">Pentingnya komunikasi </w:t>
            </w:r>
          </w:p>
          <w:p w:rsidR="00AB1541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>Definisi komunikasi</w:t>
            </w:r>
          </w:p>
          <w:p w:rsidR="00AB1541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>Proses komunikasi</w:t>
            </w:r>
          </w:p>
          <w:p w:rsidR="00AB1541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 xml:space="preserve">Komunikasi persuasif </w:t>
            </w:r>
          </w:p>
          <w:p w:rsidR="00AB1541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>Pandangan tentang proses komunikasi</w:t>
            </w:r>
          </w:p>
          <w:p w:rsidR="00C8712F" w:rsidRPr="004B4B77" w:rsidRDefault="00AB1541" w:rsidP="00AB154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76" w:lineRule="auto"/>
            </w:pPr>
            <w:r>
              <w:t>Model komunikasi pemasaran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Mahasiswa bisa menjelaskan </w:t>
            </w:r>
            <w:r w:rsidR="00AB1541">
              <w:t>komunikasi dan perilaku konsumen</w:t>
            </w:r>
            <w:r>
              <w:t xml:space="preserve"> </w:t>
            </w:r>
          </w:p>
          <w:p w:rsidR="00C8712F" w:rsidRDefault="00C8712F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left="463" w:right="454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5" w:line="276" w:lineRule="auto"/>
              <w:ind w:left="156" w:right="33" w:hanging="1"/>
              <w:jc w:val="center"/>
              <w:rPr>
                <w:sz w:val="24"/>
              </w:rPr>
            </w:pPr>
            <w:r>
              <w:rPr>
                <w:sz w:val="24"/>
              </w:rPr>
              <w:t>Ketajaman analisis, Kemampuan komunikasi,</w:t>
            </w:r>
          </w:p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Dan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Mampu mengerti </w:t>
            </w:r>
            <w:r w:rsidR="002A2EE9">
              <w:t>dinamika kelompok</w:t>
            </w: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EE9" w:rsidRPr="002A2EE9" w:rsidRDefault="002A2EE9" w:rsidP="002A2EE9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Kelompok rujukan</w:t>
            </w:r>
          </w:p>
          <w:p w:rsidR="002A2EE9" w:rsidRPr="002A2EE9" w:rsidRDefault="002A2EE9" w:rsidP="002A2EE9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Keluarga dan studi perilaku konsumen</w:t>
            </w:r>
          </w:p>
          <w:p w:rsidR="00C8712F" w:rsidRPr="002A2EE9" w:rsidRDefault="002A2EE9" w:rsidP="002A2EE9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 xml:space="preserve">Variable yang mempengaruhi Pembelian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Mahasiswa bisa menjelaskan </w:t>
            </w:r>
            <w:r w:rsidR="002A2EE9">
              <w:t xml:space="preserve">dinamika kelompok </w:t>
            </w:r>
          </w:p>
          <w:p w:rsidR="00C8712F" w:rsidRDefault="00C8712F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left="463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komunikasi,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B52C5F">
        <w:trPr>
          <w:trHeight w:val="41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428"/>
              </w:tabs>
            </w:pPr>
            <w:r>
              <w:rPr>
                <w:sz w:val="24"/>
              </w:rPr>
              <w:t xml:space="preserve">Mampu menganalisis dan mengerti </w:t>
            </w:r>
            <w:r w:rsidR="00C05E0B">
              <w:t>pengaruh kelas dan status sosial</w:t>
            </w: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EE9" w:rsidRPr="002A2EE9" w:rsidRDefault="002A2EE9" w:rsidP="002A2EE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rPr>
                <w:spacing w:val="-1"/>
                <w:sz w:val="24"/>
              </w:rPr>
            </w:pPr>
            <w:r>
              <w:t xml:space="preserve">Perbedaan antara kelas sosial status sosial </w:t>
            </w:r>
          </w:p>
          <w:p w:rsidR="002A2EE9" w:rsidRPr="002A2EE9" w:rsidRDefault="002A2EE9" w:rsidP="002A2EE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rPr>
                <w:spacing w:val="-1"/>
                <w:sz w:val="24"/>
              </w:rPr>
            </w:pPr>
            <w:r>
              <w:t xml:space="preserve">Pemilikan </w:t>
            </w:r>
          </w:p>
          <w:p w:rsidR="002A2EE9" w:rsidRPr="002A2EE9" w:rsidRDefault="002A2EE9" w:rsidP="002A2EE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rPr>
                <w:spacing w:val="-1"/>
                <w:sz w:val="24"/>
              </w:rPr>
            </w:pPr>
            <w:r>
              <w:t xml:space="preserve">Dinamika kelas </w:t>
            </w:r>
            <w:r>
              <w:lastRenderedPageBreak/>
              <w:t>Sosial</w:t>
            </w:r>
          </w:p>
          <w:p w:rsidR="00C8712F" w:rsidRDefault="002A2EE9" w:rsidP="002A2EE9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rPr>
                <w:spacing w:val="-1"/>
                <w:sz w:val="24"/>
              </w:rPr>
            </w:pPr>
            <w:r>
              <w:t>Sosial Mobility dan konsekuensinya terhadpa pasar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 xml:space="preserve">bertugas membuat makalah </w:t>
            </w:r>
            <w:r>
              <w:rPr>
                <w:sz w:val="24"/>
              </w:rPr>
              <w:lastRenderedPageBreak/>
              <w:t>untuk dipresntasikan.</w:t>
            </w:r>
          </w:p>
          <w:p w:rsidR="00C8712F" w:rsidRDefault="00C8712F" w:rsidP="002A2EE9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2A2EE9">
              <w:t>pengaruh kelas dan status sosial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rPr>
                <w:sz w:val="24"/>
              </w:rPr>
              <w:t xml:space="preserve">Mampu menganalisis dan mengerti </w:t>
            </w:r>
            <w:r w:rsidR="00F11997">
              <w:rPr>
                <w:sz w:val="24"/>
              </w:rPr>
              <w:t>Pengaruh budaya dalam perilaku konsumen</w:t>
            </w: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97" w:rsidRPr="00F11997" w:rsidRDefault="00F11997" w:rsidP="00F11997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 xml:space="preserve">Definisi </w:t>
            </w:r>
          </w:p>
          <w:p w:rsidR="00F11997" w:rsidRPr="00F11997" w:rsidRDefault="00F11997" w:rsidP="00F11997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 xml:space="preserve">Mitos dan ritual kebudayaan </w:t>
            </w:r>
          </w:p>
          <w:p w:rsidR="00F11997" w:rsidRPr="00F11997" w:rsidRDefault="00F11997" w:rsidP="00F11997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>Budaya dan konsumsi</w:t>
            </w:r>
          </w:p>
          <w:p w:rsidR="00C8712F" w:rsidRPr="000F2BE5" w:rsidRDefault="00F11997" w:rsidP="00F11997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>Strategi pemasaran dengan memperhatikan budaya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C8712F" w:rsidRDefault="00C8712F" w:rsidP="00661047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rPr>
                <w:sz w:val="24"/>
              </w:rPr>
              <w:t xml:space="preserve">Mahasiswa bisa menjelaskan </w:t>
            </w:r>
          </w:p>
          <w:p w:rsidR="00C8712F" w:rsidRDefault="00F11997" w:rsidP="00F11997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Pengaruh budaya dalam perilaku konsumen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tabs>
                <w:tab w:val="left" w:pos="428"/>
              </w:tabs>
              <w:spacing w:line="276" w:lineRule="auto"/>
            </w:pPr>
            <w:r>
              <w:rPr>
                <w:sz w:val="24"/>
              </w:rPr>
              <w:t xml:space="preserve">Mampu menganalisis dan mengerti </w:t>
            </w:r>
            <w:r w:rsidR="00583A01">
              <w:t>penyebaran informasi</w:t>
            </w:r>
          </w:p>
          <w:p w:rsidR="00C8712F" w:rsidRDefault="00C8712F" w:rsidP="00661047">
            <w:pPr>
              <w:pStyle w:val="TableParagraph"/>
              <w:ind w:left="59" w:right="425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A01" w:rsidRDefault="00583A01" w:rsidP="00583A01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76" w:lineRule="auto"/>
            </w:pPr>
            <w:r>
              <w:t>Elemen dasar dalam proses penyebaran Innovasi</w:t>
            </w:r>
          </w:p>
          <w:p w:rsidR="00583A01" w:rsidRDefault="00583A01" w:rsidP="00583A01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76" w:lineRule="auto"/>
            </w:pPr>
            <w:r>
              <w:t>Pengaplikasian definisi dari inovasi</w:t>
            </w:r>
          </w:p>
          <w:p w:rsidR="00583A01" w:rsidRDefault="00583A01" w:rsidP="00583A01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76" w:lineRule="auto"/>
            </w:pPr>
            <w:r>
              <w:t>Lima karateristik yang dihubungkan dengan produk baru</w:t>
            </w:r>
          </w:p>
          <w:p w:rsidR="00C8712F" w:rsidRPr="00403D8A" w:rsidRDefault="00583A01" w:rsidP="00583A01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76" w:lineRule="auto"/>
            </w:pPr>
            <w:r>
              <w:t>Penting proses penyebaran inovasi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 xml:space="preserve">Tatap Muka secara interaktif dan integratif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583A01">
            <w:pPr>
              <w:pStyle w:val="TableParagraph"/>
              <w:tabs>
                <w:tab w:val="left" w:pos="0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583A01">
              <w:t>penyebaran informasi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D545BE">
            <w:pPr>
              <w:pStyle w:val="TableParagraph"/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 xml:space="preserve">Mampu menganalisis dan mengerti </w:t>
            </w:r>
            <w:r w:rsidR="00D545BE">
              <w:t>keputusan pembelian konsumen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BE" w:rsidRPr="00D545BE" w:rsidRDefault="00D545BE" w:rsidP="00D545BE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Pengambilan keputusan sebagai pemecahan masalah</w:t>
            </w:r>
          </w:p>
          <w:p w:rsidR="00D545BE" w:rsidRPr="00D545BE" w:rsidRDefault="00D545BE" w:rsidP="00D545BE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 xml:space="preserve">Elemen pemecahan masalah </w:t>
            </w:r>
          </w:p>
          <w:p w:rsidR="00C8712F" w:rsidRDefault="00D545BE" w:rsidP="00D545BE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Proses pemecahan masalah dalam keputusan pembelian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C8712F" w:rsidRDefault="00C8712F" w:rsidP="00661047">
            <w:pPr>
              <w:pStyle w:val="TableParagraph"/>
              <w:tabs>
                <w:tab w:val="left" w:pos="487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>bertugas membuat makalah untuk dipresntasikan.</w:t>
            </w:r>
          </w:p>
          <w:p w:rsidR="00C8712F" w:rsidRDefault="00C8712F" w:rsidP="00D545BE">
            <w:pPr>
              <w:pStyle w:val="TableParagraph"/>
              <w:tabs>
                <w:tab w:val="left" w:pos="463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D545BE">
              <w:t>keputusan pembelian konsumen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kaidah karya ilmiah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8712F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62"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 xml:space="preserve">Memahami </w:t>
            </w:r>
            <w:r>
              <w:rPr>
                <w:spacing w:val="-3"/>
                <w:sz w:val="24"/>
              </w:rPr>
              <w:lastRenderedPageBreak/>
              <w:t xml:space="preserve">semua </w:t>
            </w:r>
            <w:r>
              <w:rPr>
                <w:sz w:val="24"/>
              </w:rPr>
              <w:t>materi pertemuan 9-15 dan menjawab soal yang diberikan 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  <w:p w:rsidR="00C8712F" w:rsidRDefault="00C8712F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C8712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right="573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Ujian Akhir Semester (UAS)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Mahasiswa diminta </w:t>
            </w:r>
            <w:r>
              <w:rPr>
                <w:sz w:val="24"/>
              </w:rPr>
              <w:lastRenderedPageBreak/>
              <w:t>untuk menjawab soal yang diberikan oleh dosen 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C8712F" w:rsidRDefault="00C8712F" w:rsidP="00661047">
            <w:pPr>
              <w:pStyle w:val="TableParagraph"/>
              <w:spacing w:before="58" w:line="263" w:lineRule="exact"/>
              <w:ind w:right="218"/>
              <w:rPr>
                <w:sz w:val="24"/>
              </w:rPr>
            </w:pPr>
          </w:p>
        </w:tc>
      </w:tr>
      <w:tr w:rsidR="00C8712F" w:rsidTr="00661047">
        <w:trPr>
          <w:trHeight w:val="341"/>
        </w:trPr>
        <w:tc>
          <w:tcPr>
            <w:tcW w:w="13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Total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8712F" w:rsidRDefault="00C8712F" w:rsidP="00C8712F">
      <w:pPr>
        <w:pStyle w:val="BodyText"/>
        <w:spacing w:before="7"/>
        <w:rPr>
          <w:sz w:val="8"/>
        </w:rPr>
      </w:pPr>
    </w:p>
    <w:p w:rsidR="00C8712F" w:rsidRDefault="00C8712F" w:rsidP="00C8712F">
      <w:pPr>
        <w:pStyle w:val="BodyText"/>
        <w:spacing w:line="50" w:lineRule="exact"/>
        <w:ind w:left="2935"/>
        <w:rPr>
          <w:sz w:val="5"/>
          <w:lang w:val="id-ID"/>
        </w:rPr>
      </w:pPr>
    </w:p>
    <w:p w:rsidR="00C8712F" w:rsidRDefault="00C8712F" w:rsidP="00C8712F">
      <w:pPr>
        <w:pStyle w:val="BodyText"/>
        <w:spacing w:before="2"/>
        <w:rPr>
          <w:sz w:val="10"/>
        </w:rPr>
      </w:pPr>
    </w:p>
    <w:p w:rsidR="00C8712F" w:rsidRDefault="00C8712F" w:rsidP="00C8712F">
      <w:pPr>
        <w:pStyle w:val="BodyText"/>
        <w:spacing w:before="7"/>
        <w:rPr>
          <w:sz w:val="8"/>
        </w:rPr>
      </w:pPr>
    </w:p>
    <w:p w:rsidR="00C8712F" w:rsidRDefault="00C8712F" w:rsidP="00C8712F">
      <w:pPr>
        <w:pStyle w:val="BodyText"/>
        <w:spacing w:line="50" w:lineRule="exact"/>
        <w:ind w:left="2935"/>
        <w:rPr>
          <w:sz w:val="5"/>
        </w:rPr>
      </w:pPr>
    </w:p>
    <w:p w:rsidR="00C8712F" w:rsidRDefault="00C8712F" w:rsidP="00C8712F">
      <w:pPr>
        <w:pStyle w:val="BodyText"/>
        <w:rPr>
          <w:sz w:val="20"/>
        </w:rPr>
      </w:pPr>
    </w:p>
    <w:p w:rsidR="00C8712F" w:rsidRDefault="00C8712F" w:rsidP="00C8712F">
      <w:pPr>
        <w:pStyle w:val="BodyText"/>
        <w:spacing w:before="2"/>
        <w:rPr>
          <w:sz w:val="10"/>
        </w:rPr>
      </w:pPr>
    </w:p>
    <w:p w:rsidR="00C8712F" w:rsidRDefault="00C8712F" w:rsidP="00C8712F">
      <w:pPr>
        <w:pStyle w:val="BodyText"/>
        <w:spacing w:before="2"/>
        <w:rPr>
          <w:sz w:val="10"/>
        </w:rPr>
      </w:pPr>
    </w:p>
    <w:p w:rsidR="00C8712F" w:rsidRDefault="00C8712F" w:rsidP="00C8712F">
      <w:pPr>
        <w:pStyle w:val="BodyText"/>
        <w:spacing w:before="7"/>
        <w:rPr>
          <w:sz w:val="8"/>
        </w:rPr>
      </w:pPr>
    </w:p>
    <w:p w:rsidR="00C8712F" w:rsidRDefault="00C8712F" w:rsidP="00C8712F">
      <w:pPr>
        <w:pStyle w:val="BodyText"/>
        <w:spacing w:line="50" w:lineRule="exact"/>
        <w:ind w:left="2935"/>
        <w:rPr>
          <w:sz w:val="5"/>
        </w:rPr>
      </w:pPr>
    </w:p>
    <w:p w:rsidR="00C8712F" w:rsidRDefault="00C8712F" w:rsidP="00C8712F">
      <w:pPr>
        <w:pStyle w:val="BodyText"/>
        <w:spacing w:line="50" w:lineRule="exact"/>
        <w:ind w:left="2935"/>
        <w:rPr>
          <w:sz w:val="5"/>
        </w:rPr>
      </w:pPr>
    </w:p>
    <w:p w:rsidR="00C8712F" w:rsidRDefault="00C8712F" w:rsidP="00C8712F">
      <w:pPr>
        <w:pStyle w:val="BodyText"/>
        <w:rPr>
          <w:sz w:val="20"/>
        </w:rPr>
      </w:pPr>
    </w:p>
    <w:p w:rsidR="00C8712F" w:rsidRDefault="00C8712F" w:rsidP="00C8712F">
      <w:pPr>
        <w:pStyle w:val="BodyText"/>
        <w:spacing w:line="50" w:lineRule="exact"/>
        <w:ind w:left="2935"/>
        <w:rPr>
          <w:sz w:val="5"/>
        </w:rPr>
      </w:pPr>
    </w:p>
    <w:p w:rsidR="00C8712F" w:rsidRDefault="00C8712F" w:rsidP="00C8712F">
      <w:pPr>
        <w:spacing w:after="0"/>
        <w:rPr>
          <w:rFonts w:ascii="Arial" w:hAnsi="Arial"/>
          <w:sz w:val="20"/>
          <w:szCs w:val="20"/>
          <w:lang w:val="id-ID"/>
        </w:rPr>
        <w:sectPr w:rsidR="00C8712F">
          <w:pgSz w:w="16840" w:h="11910" w:orient="landscape"/>
          <w:pgMar w:top="1134" w:right="567" w:bottom="278" w:left="1418" w:header="709" w:footer="0" w:gutter="0"/>
          <w:cols w:space="720"/>
        </w:sectPr>
      </w:pPr>
    </w:p>
    <w:bookmarkEnd w:id="1"/>
    <w:p w:rsidR="00C8712F" w:rsidRDefault="00C8712F" w:rsidP="00C8712F">
      <w:pPr>
        <w:pStyle w:val="Heading1"/>
        <w:tabs>
          <w:tab w:val="left" w:pos="567"/>
          <w:tab w:val="left" w:pos="709"/>
        </w:tabs>
        <w:spacing w:before="100"/>
        <w:ind w:left="439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     Penugasan </w:t>
      </w:r>
    </w:p>
    <w:p w:rsidR="00C8712F" w:rsidRDefault="00C8712F" w:rsidP="00C8712F">
      <w:pPr>
        <w:pStyle w:val="BodyText"/>
        <w:numPr>
          <w:ilvl w:val="0"/>
          <w:numId w:val="3"/>
        </w:numPr>
        <w:spacing w:line="256" w:lineRule="auto"/>
        <w:ind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Makalah</w:t>
      </w:r>
      <w:r>
        <w:rPr>
          <w:rFonts w:ascii="Caladea" w:hAnsi="Caladea"/>
          <w:sz w:val="24"/>
          <w:szCs w:val="24"/>
        </w:rPr>
        <w:t>, Minimal makalah 1</w:t>
      </w:r>
      <w:r>
        <w:rPr>
          <w:rFonts w:ascii="Caladea" w:hAnsi="Caladea"/>
          <w:sz w:val="24"/>
          <w:szCs w:val="24"/>
          <w:lang w:val="id-ID"/>
        </w:rPr>
        <w:t>0</w:t>
      </w:r>
      <w:r>
        <w:rPr>
          <w:rFonts w:ascii="Caladea" w:hAnsi="Caladea"/>
          <w:sz w:val="24"/>
          <w:szCs w:val="24"/>
        </w:rPr>
        <w:t xml:space="preserve"> halaman dan maksimal 20 halaman dengan ketentuan ukuran kertas A4, margin 3-3-3-3, spasi 1, Times News Roman, Ukuran 12, dan teknik penulisan refrensi (</w:t>
      </w:r>
      <w:r>
        <w:rPr>
          <w:rFonts w:ascii="Caladea" w:hAnsi="Caladea"/>
          <w:i/>
          <w:sz w:val="24"/>
          <w:szCs w:val="24"/>
        </w:rPr>
        <w:t xml:space="preserve">footnote </w:t>
      </w:r>
      <w:r>
        <w:rPr>
          <w:rFonts w:ascii="Caladea" w:hAnsi="Caladea"/>
          <w:sz w:val="24"/>
          <w:szCs w:val="24"/>
        </w:rPr>
        <w:t xml:space="preserve">dan daftar pustaka) menggunakan </w:t>
      </w:r>
      <w:r>
        <w:rPr>
          <w:rFonts w:ascii="Caladea" w:hAnsi="Caladea"/>
          <w:i/>
          <w:sz w:val="24"/>
          <w:szCs w:val="24"/>
        </w:rPr>
        <w:t xml:space="preserve">Turabian </w:t>
      </w:r>
      <w:r>
        <w:rPr>
          <w:rFonts w:ascii="Caladea" w:hAnsi="Caladea"/>
          <w:sz w:val="24"/>
          <w:szCs w:val="24"/>
        </w:rPr>
        <w:t>secara konsisten, serta referensi min. 5 (Buku/Kitab min. 3, dan selebihnya bebas [ensiklopedi, kamus, jurnal, majalah, kitab, internet, dsb); dengan sistematika</w:t>
      </w:r>
      <w:r>
        <w:rPr>
          <w:rFonts w:ascii="Caladea" w:hAnsi="Caladea"/>
          <w:spacing w:val="52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format jurnal sebagai berikut; Judul (</w:t>
      </w:r>
      <w:r>
        <w:rPr>
          <w:rFonts w:ascii="Caladea" w:hAnsi="Caladea"/>
          <w:i/>
          <w:sz w:val="24"/>
          <w:szCs w:val="24"/>
        </w:rPr>
        <w:t>Title</w:t>
      </w:r>
      <w:r>
        <w:rPr>
          <w:rFonts w:ascii="Caladea" w:hAnsi="Caladea"/>
          <w:sz w:val="24"/>
          <w:szCs w:val="24"/>
        </w:rPr>
        <w:t>), Penulis (</w:t>
      </w:r>
      <w:r>
        <w:rPr>
          <w:rFonts w:ascii="Caladea" w:hAnsi="Caladea"/>
          <w:i/>
          <w:sz w:val="24"/>
          <w:szCs w:val="24"/>
        </w:rPr>
        <w:t>Author</w:t>
      </w:r>
      <w:r>
        <w:rPr>
          <w:rFonts w:ascii="Caladea" w:hAnsi="Caladea"/>
          <w:sz w:val="24"/>
          <w:szCs w:val="24"/>
        </w:rPr>
        <w:t>), Abstrak, Kata Kunci, Pendahuluan (</w:t>
      </w:r>
      <w:r>
        <w:rPr>
          <w:rFonts w:ascii="Caladea" w:hAnsi="Caladea"/>
          <w:i/>
          <w:sz w:val="24"/>
          <w:szCs w:val="24"/>
        </w:rPr>
        <w:t>Introduction</w:t>
      </w:r>
      <w:r>
        <w:rPr>
          <w:rFonts w:ascii="Caladea" w:hAnsi="Caladea"/>
          <w:sz w:val="24"/>
          <w:szCs w:val="24"/>
        </w:rPr>
        <w:t>), Penelitian Terdahulu (</w:t>
      </w:r>
      <w:r>
        <w:rPr>
          <w:rFonts w:ascii="Caladea" w:hAnsi="Caladea"/>
          <w:i/>
          <w:sz w:val="24"/>
          <w:szCs w:val="24"/>
        </w:rPr>
        <w:t>Literature Review</w:t>
      </w:r>
      <w:r>
        <w:rPr>
          <w:rFonts w:ascii="Caladea" w:hAnsi="Caladea"/>
          <w:sz w:val="24"/>
          <w:szCs w:val="24"/>
        </w:rPr>
        <w:t>), Metodologi Penulisan, Konsep Dasar, Pembahasan dan Diskusi, Kesimpulan, dan Daftar</w:t>
      </w:r>
      <w:r>
        <w:rPr>
          <w:rFonts w:ascii="Caladea" w:hAnsi="Caladea"/>
          <w:spacing w:val="-29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Pustaka.</w:t>
      </w:r>
    </w:p>
    <w:p w:rsidR="00C8712F" w:rsidRDefault="00C8712F" w:rsidP="00C8712F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Presentasi makalah</w:t>
      </w:r>
      <w:r>
        <w:rPr>
          <w:rFonts w:ascii="Caladea" w:hAnsi="Caladea"/>
          <w:sz w:val="24"/>
          <w:szCs w:val="24"/>
        </w:rPr>
        <w:t>.</w:t>
      </w:r>
    </w:p>
    <w:p w:rsidR="00C8712F" w:rsidRDefault="00C8712F" w:rsidP="00C8712F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 xml:space="preserve">Review </w:t>
      </w:r>
      <w:r>
        <w:rPr>
          <w:rFonts w:ascii="Caladea" w:hAnsi="Caladea"/>
          <w:b/>
          <w:sz w:val="24"/>
          <w:szCs w:val="24"/>
        </w:rPr>
        <w:t xml:space="preserve">Artikel di </w:t>
      </w:r>
      <w:r>
        <w:rPr>
          <w:rFonts w:ascii="Caladea" w:hAnsi="Caladea"/>
          <w:b/>
          <w:sz w:val="24"/>
          <w:szCs w:val="24"/>
          <w:lang w:val="id-ID"/>
        </w:rPr>
        <w:t>Jurnal</w:t>
      </w:r>
      <w:r>
        <w:rPr>
          <w:rFonts w:ascii="Caladea" w:hAnsi="Caladea"/>
          <w:sz w:val="24"/>
          <w:szCs w:val="24"/>
        </w:rPr>
        <w:t>, Terdiri dari beberapa komponen : Judul Artikel, Nama Jurnal, Vol.No, Halaman, Tahun, Penulis, Tujuan Penelitian, Subjek Penelitian, Metodologi Penelitian, Hasil, Kelebihan, Kelemahan, dan Sumber Bacaan.</w:t>
      </w:r>
    </w:p>
    <w:p w:rsidR="00C8712F" w:rsidRDefault="00C8712F" w:rsidP="00C8712F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>Resume Buku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Meresume salah satu buku referensi utama ditulis tangan dibuku tulis 30 lembar menggunakan tinta hitam.</w:t>
      </w:r>
    </w:p>
    <w:p w:rsidR="00C8712F" w:rsidRDefault="00C8712F" w:rsidP="00C8712F">
      <w:pPr>
        <w:pStyle w:val="BodyText"/>
        <w:numPr>
          <w:ilvl w:val="0"/>
          <w:numId w:val="3"/>
        </w:numPr>
        <w:spacing w:line="240" w:lineRule="auto"/>
        <w:ind w:left="993" w:right="108" w:hanging="219"/>
        <w:jc w:val="both"/>
        <w:textAlignment w:val="baseline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lang w:val="id-ID"/>
        </w:rPr>
        <w:t>Membuat Essai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menulis essai kapita selekta sejarah peradaban Islam. Ketentuan :</w:t>
      </w:r>
      <w:r>
        <w:rPr>
          <w:rFonts w:ascii="Caladea" w:hAnsi="Caladea"/>
          <w:sz w:val="24"/>
          <w:szCs w:val="24"/>
        </w:rPr>
        <w:t xml:space="preserve"> Pengantar/pendahuluan/pembuka: </w:t>
      </w:r>
      <w:r>
        <w:rPr>
          <w:rFonts w:ascii="Caladea" w:hAnsi="Caladea"/>
          <w:sz w:val="24"/>
          <w:szCs w:val="24"/>
          <w:shd w:val="clear" w:color="auto" w:fill="F3F3F3"/>
        </w:rPr>
        <w:t>l</w:t>
      </w:r>
      <w:r>
        <w:rPr>
          <w:rFonts w:ascii="Caladea" w:hAnsi="Caladea"/>
          <w:sz w:val="24"/>
          <w:szCs w:val="24"/>
        </w:rPr>
        <w:t>ata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r </w:t>
      </w:r>
      <w:r>
        <w:rPr>
          <w:rFonts w:ascii="Caladea" w:hAnsi="Caladea"/>
          <w:sz w:val="24"/>
          <w:szCs w:val="24"/>
        </w:rPr>
        <w:t>belakang (dan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 tujuan) dikemas dalam bentuk yang menarik agar pembaca tertarik. </w:t>
      </w:r>
      <w:r>
        <w:rPr>
          <w:rFonts w:ascii="Caladea" w:hAnsi="Caladea"/>
          <w:sz w:val="24"/>
          <w:szCs w:val="24"/>
        </w:rPr>
        <w:t>Isi: uraian permasalahan menurut pandangan pribadi penulisnya (dapat dilengkapi contoh-contoh, data, fakta, perbandingan, disertai kutipan, anekdot, dan sebagainya). Penutup: Kesimpulan, Saran dan Implikasi.</w:t>
      </w:r>
      <w:r>
        <w:rPr>
          <w:rFonts w:ascii="Caladea" w:hAnsi="Caladea"/>
          <w:sz w:val="24"/>
          <w:szCs w:val="24"/>
          <w:shd w:val="clear" w:color="auto" w:fill="F3F3F3"/>
          <w:lang w:val="id-ID"/>
        </w:rPr>
        <w:t xml:space="preserve">         </w:t>
      </w:r>
    </w:p>
    <w:p w:rsidR="00C8712F" w:rsidRDefault="00C8712F" w:rsidP="00C8712F">
      <w:pPr>
        <w:spacing w:after="150"/>
        <w:jc w:val="both"/>
        <w:outlineLvl w:val="1"/>
        <w:rPr>
          <w:rFonts w:ascii="Caladea" w:hAnsi="Caladea"/>
          <w:sz w:val="24"/>
          <w:szCs w:val="24"/>
          <w:shd w:val="clear" w:color="auto" w:fill="F3F3F3"/>
          <w:lang w:val="id-ID"/>
        </w:rPr>
      </w:pPr>
    </w:p>
    <w:p w:rsidR="00C8712F" w:rsidRDefault="00C8712F" w:rsidP="00C8712F">
      <w:pPr>
        <w:pStyle w:val="Heading1"/>
        <w:tabs>
          <w:tab w:val="left" w:pos="709"/>
        </w:tabs>
        <w:spacing w:before="100"/>
        <w:ind w:left="0" w:firstLine="0"/>
        <w:jc w:val="both"/>
        <w:rPr>
          <w:bCs w:val="0"/>
        </w:rPr>
      </w:pPr>
      <w:r>
        <w:rPr>
          <w:rFonts w:cs="Arial"/>
        </w:rPr>
        <w:tab/>
        <w:t xml:space="preserve"> Rubrik</w:t>
      </w:r>
      <w:r>
        <w:rPr>
          <w:bCs w:val="0"/>
        </w:rPr>
        <w:t xml:space="preserve"> Penilaian Sikap</w:t>
      </w:r>
    </w:p>
    <w:p w:rsidR="00C8712F" w:rsidRDefault="00C8712F" w:rsidP="00C8712F">
      <w:pPr>
        <w:ind w:left="567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  <w:t xml:space="preserve">     Nama </w:t>
      </w:r>
      <w:proofErr w:type="gramStart"/>
      <w:r>
        <w:rPr>
          <w:rFonts w:ascii="Caladea" w:hAnsi="Caladea"/>
          <w:sz w:val="24"/>
          <w:szCs w:val="24"/>
        </w:rPr>
        <w:t>Mahasiswa :</w:t>
      </w:r>
      <w:proofErr w:type="gramEnd"/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7"/>
        <w:gridCol w:w="4209"/>
        <w:gridCol w:w="2155"/>
      </w:tblGrid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Aspek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Deskriptor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Skor</w:t>
            </w:r>
          </w:p>
        </w:tc>
      </w:tr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Tanggung Jawab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Melaksanakan semua tugas dengan penuh tanggung jawab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Kejujuran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Tidak melakukan plagiasi, tidak memanipulasi kehadiran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Disiplin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Hadir tepat waktu, Mengumpul tugas tepat waktu dan Melaksanakan tata tertib perkuliahan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Kesopanan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Menerapkan 5 dan Berpakaian sesuai peraturan yang berlaku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C8712F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Kerjasama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 xml:space="preserve">Peduli kebersihan, peduli teman sejawat, </w:t>
            </w:r>
            <w:r>
              <w:rPr>
                <w:rFonts w:ascii="Caladea" w:hAnsi="Caladea"/>
                <w:sz w:val="24"/>
                <w:szCs w:val="24"/>
              </w:rPr>
              <w:lastRenderedPageBreak/>
              <w:t>mampu bekerja sama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C8712F" w:rsidTr="00661047"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F" w:rsidRDefault="00C8712F" w:rsidP="00661047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lastRenderedPageBreak/>
              <w:t>Total Skor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F" w:rsidRDefault="00C8712F" w:rsidP="00661047">
            <w:pPr>
              <w:jc w:val="center"/>
              <w:rPr>
                <w:rFonts w:ascii="Caladea" w:hAnsi="Caladea"/>
                <w:sz w:val="24"/>
                <w:szCs w:val="24"/>
              </w:rPr>
            </w:pPr>
          </w:p>
        </w:tc>
      </w:tr>
    </w:tbl>
    <w:p w:rsidR="00C8712F" w:rsidRDefault="00C8712F" w:rsidP="00C8712F">
      <w:pPr>
        <w:pStyle w:val="BodyTextIndent"/>
        <w:tabs>
          <w:tab w:val="left" w:pos="142"/>
        </w:tabs>
        <w:ind w:left="-284"/>
        <w:jc w:val="both"/>
        <w:rPr>
          <w:rFonts w:ascii="Caladea" w:hAnsi="Caladea" w:cs="Arial"/>
          <w:bCs/>
          <w:lang w:val="sv-SE"/>
        </w:rPr>
      </w:pPr>
    </w:p>
    <w:p w:rsidR="00C8712F" w:rsidRDefault="00C8712F" w:rsidP="00C8712F"/>
    <w:p w:rsidR="00C8712F" w:rsidRDefault="00C8712F" w:rsidP="00C8712F"/>
    <w:p w:rsidR="00C8712F" w:rsidRDefault="00C8712F" w:rsidP="00C8712F"/>
    <w:p w:rsidR="00C8712F" w:rsidRDefault="00C8712F" w:rsidP="00C8712F"/>
    <w:p w:rsidR="00C8712F" w:rsidRDefault="00C8712F" w:rsidP="00C8712F"/>
    <w:p w:rsidR="00C00E0B" w:rsidRDefault="003A267A"/>
    <w:sectPr w:rsidR="00C00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477" w:hanging="360"/>
      </w:pPr>
      <w:rPr>
        <w:rFonts w:ascii="Georgia" w:eastAsia="Times New Roman" w:hAnsi="Georgia" w:cs="Georgia" w:hint="default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904" w:hanging="360"/>
      </w:pPr>
    </w:lvl>
    <w:lvl w:ilvl="3">
      <w:numFmt w:val="bullet"/>
      <w:lvlText w:val="•"/>
      <w:lvlJc w:val="left"/>
      <w:pPr>
        <w:ind w:left="4116" w:hanging="360"/>
      </w:pPr>
    </w:lvl>
    <w:lvl w:ilvl="4">
      <w:numFmt w:val="bullet"/>
      <w:lvlText w:val="•"/>
      <w:lvlJc w:val="left"/>
      <w:pPr>
        <w:ind w:left="5328" w:hanging="360"/>
      </w:pPr>
    </w:lvl>
    <w:lvl w:ilvl="5">
      <w:numFmt w:val="bullet"/>
      <w:lvlText w:val="•"/>
      <w:lvlJc w:val="left"/>
      <w:pPr>
        <w:ind w:left="6541" w:hanging="360"/>
      </w:pPr>
    </w:lvl>
    <w:lvl w:ilvl="6">
      <w:numFmt w:val="bullet"/>
      <w:lvlText w:val="•"/>
      <w:lvlJc w:val="left"/>
      <w:pPr>
        <w:ind w:left="7753" w:hanging="360"/>
      </w:pPr>
    </w:lvl>
    <w:lvl w:ilvl="7">
      <w:numFmt w:val="bullet"/>
      <w:lvlText w:val="•"/>
      <w:lvlJc w:val="left"/>
      <w:pPr>
        <w:ind w:left="8965" w:hanging="360"/>
      </w:pPr>
    </w:lvl>
    <w:lvl w:ilvl="8">
      <w:numFmt w:val="bullet"/>
      <w:lvlText w:val="•"/>
      <w:lvlJc w:val="left"/>
      <w:pPr>
        <w:ind w:left="10177" w:hanging="360"/>
      </w:pPr>
    </w:lvl>
  </w:abstractNum>
  <w:abstractNum w:abstractNumId="1">
    <w:nsid w:val="0934366B"/>
    <w:multiLevelType w:val="hybridMultilevel"/>
    <w:tmpl w:val="CC4C2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4FD5"/>
    <w:multiLevelType w:val="hybridMultilevel"/>
    <w:tmpl w:val="BD108DD0"/>
    <w:lvl w:ilvl="0" w:tplc="03BCB0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70"/>
    <w:multiLevelType w:val="hybridMultilevel"/>
    <w:tmpl w:val="094C201E"/>
    <w:lvl w:ilvl="0" w:tplc="42089B9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E7D"/>
    <w:multiLevelType w:val="hybridMultilevel"/>
    <w:tmpl w:val="432C4BE6"/>
    <w:lvl w:ilvl="0" w:tplc="7794D00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369D"/>
    <w:multiLevelType w:val="hybridMultilevel"/>
    <w:tmpl w:val="55B0C046"/>
    <w:lvl w:ilvl="0" w:tplc="C69C02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2BC4"/>
    <w:multiLevelType w:val="hybridMultilevel"/>
    <w:tmpl w:val="91447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65D7"/>
    <w:multiLevelType w:val="hybridMultilevel"/>
    <w:tmpl w:val="E2A6A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0091"/>
    <w:multiLevelType w:val="hybridMultilevel"/>
    <w:tmpl w:val="757A660A"/>
    <w:lvl w:ilvl="0" w:tplc="E76CC6AE">
      <w:start w:val="1"/>
      <w:numFmt w:val="decimal"/>
      <w:lvlText w:val="%1."/>
      <w:lvlJc w:val="left"/>
      <w:pPr>
        <w:ind w:left="420" w:hanging="360"/>
      </w:pPr>
      <w:rPr>
        <w:rFonts w:ascii="Bookman Old Style" w:hAnsi="Bookman Old Styl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8E5A9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F41A66"/>
    <w:multiLevelType w:val="hybridMultilevel"/>
    <w:tmpl w:val="3F366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1179"/>
    <w:multiLevelType w:val="hybridMultilevel"/>
    <w:tmpl w:val="FA08A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36FD"/>
    <w:multiLevelType w:val="hybridMultilevel"/>
    <w:tmpl w:val="8D848E4A"/>
    <w:lvl w:ilvl="0" w:tplc="8FFC229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233"/>
    <w:multiLevelType w:val="hybridMultilevel"/>
    <w:tmpl w:val="FAE6F3AA"/>
    <w:lvl w:ilvl="0" w:tplc="39F02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35B0D"/>
    <w:multiLevelType w:val="hybridMultilevel"/>
    <w:tmpl w:val="C43018D6"/>
    <w:lvl w:ilvl="0" w:tplc="949C987E">
      <w:start w:val="1"/>
      <w:numFmt w:val="bullet"/>
      <w:lvlText w:val="-"/>
      <w:lvlJc w:val="left"/>
      <w:pPr>
        <w:ind w:left="720" w:hanging="360"/>
      </w:pPr>
      <w:rPr>
        <w:rFonts w:ascii="Caladea" w:eastAsia="Times New Roman" w:hAnsi="Caladea" w:cs="Calade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D1035"/>
    <w:multiLevelType w:val="hybridMultilevel"/>
    <w:tmpl w:val="BA9C7558"/>
    <w:lvl w:ilvl="0" w:tplc="3E7A30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39A8"/>
    <w:multiLevelType w:val="hybridMultilevel"/>
    <w:tmpl w:val="7920355E"/>
    <w:lvl w:ilvl="0" w:tplc="DD78D1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91C"/>
    <w:multiLevelType w:val="hybridMultilevel"/>
    <w:tmpl w:val="991072C0"/>
    <w:lvl w:ilvl="0" w:tplc="BA8C107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B5EB1"/>
    <w:multiLevelType w:val="hybridMultilevel"/>
    <w:tmpl w:val="708AD2F8"/>
    <w:lvl w:ilvl="0" w:tplc="FF88C5C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4DCE"/>
    <w:multiLevelType w:val="hybridMultilevel"/>
    <w:tmpl w:val="57585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57E7"/>
    <w:multiLevelType w:val="hybridMultilevel"/>
    <w:tmpl w:val="8522ED6E"/>
    <w:lvl w:ilvl="0" w:tplc="C18C95F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39A3"/>
    <w:multiLevelType w:val="hybridMultilevel"/>
    <w:tmpl w:val="FFFFFFFF"/>
    <w:lvl w:ilvl="0" w:tplc="F0AE01DE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F9189F2C">
      <w:start w:val="1"/>
      <w:numFmt w:val="decimal"/>
      <w:lvlText w:val="%2."/>
      <w:lvlJc w:val="left"/>
      <w:pPr>
        <w:ind w:left="723" w:hanging="361"/>
      </w:pPr>
      <w:rPr>
        <w:rFonts w:ascii="Caladea" w:eastAsia="Times New Roman" w:hAnsi="Caladea" w:cs="Caladea" w:hint="default"/>
        <w:spacing w:val="-1"/>
        <w:w w:val="99"/>
        <w:sz w:val="24"/>
        <w:szCs w:val="24"/>
      </w:rPr>
    </w:lvl>
    <w:lvl w:ilvl="2" w:tplc="04EAC3DC">
      <w:numFmt w:val="bullet"/>
      <w:lvlText w:val="•"/>
      <w:lvlJc w:val="left"/>
      <w:pPr>
        <w:ind w:left="916" w:hanging="361"/>
      </w:pPr>
    </w:lvl>
    <w:lvl w:ilvl="3" w:tplc="431E43B6">
      <w:numFmt w:val="bullet"/>
      <w:lvlText w:val="•"/>
      <w:lvlJc w:val="left"/>
      <w:pPr>
        <w:ind w:left="1112" w:hanging="361"/>
      </w:pPr>
    </w:lvl>
    <w:lvl w:ilvl="4" w:tplc="1F101EE6">
      <w:numFmt w:val="bullet"/>
      <w:lvlText w:val="•"/>
      <w:lvlJc w:val="left"/>
      <w:pPr>
        <w:ind w:left="1308" w:hanging="361"/>
      </w:pPr>
    </w:lvl>
    <w:lvl w:ilvl="5" w:tplc="D3C823E8">
      <w:numFmt w:val="bullet"/>
      <w:lvlText w:val="•"/>
      <w:lvlJc w:val="left"/>
      <w:pPr>
        <w:ind w:left="1504" w:hanging="361"/>
      </w:pPr>
    </w:lvl>
    <w:lvl w:ilvl="6" w:tplc="C5586CA4">
      <w:numFmt w:val="bullet"/>
      <w:lvlText w:val="•"/>
      <w:lvlJc w:val="left"/>
      <w:pPr>
        <w:ind w:left="1701" w:hanging="361"/>
      </w:pPr>
    </w:lvl>
    <w:lvl w:ilvl="7" w:tplc="5FD04AD4">
      <w:numFmt w:val="bullet"/>
      <w:lvlText w:val="•"/>
      <w:lvlJc w:val="left"/>
      <w:pPr>
        <w:ind w:left="1897" w:hanging="361"/>
      </w:pPr>
    </w:lvl>
    <w:lvl w:ilvl="8" w:tplc="FA6459DA">
      <w:numFmt w:val="bullet"/>
      <w:lvlText w:val="•"/>
      <w:lvlJc w:val="left"/>
      <w:pPr>
        <w:ind w:left="2093" w:hanging="361"/>
      </w:pPr>
    </w:lvl>
  </w:abstractNum>
  <w:abstractNum w:abstractNumId="22">
    <w:nsid w:val="603D44FE"/>
    <w:multiLevelType w:val="hybridMultilevel"/>
    <w:tmpl w:val="2B2A6982"/>
    <w:lvl w:ilvl="0" w:tplc="80BE8A0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6A8A"/>
    <w:multiLevelType w:val="hybridMultilevel"/>
    <w:tmpl w:val="3AC87038"/>
    <w:lvl w:ilvl="0" w:tplc="910E2FE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24287"/>
    <w:multiLevelType w:val="hybridMultilevel"/>
    <w:tmpl w:val="763E9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0329C"/>
    <w:multiLevelType w:val="hybridMultilevel"/>
    <w:tmpl w:val="36C47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5120E"/>
    <w:multiLevelType w:val="hybridMultilevel"/>
    <w:tmpl w:val="D0BA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B2D2C"/>
    <w:multiLevelType w:val="hybridMultilevel"/>
    <w:tmpl w:val="57C20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9"/>
  </w:num>
  <w:num w:numId="10">
    <w:abstractNumId w:val="7"/>
  </w:num>
  <w:num w:numId="11">
    <w:abstractNumId w:val="24"/>
  </w:num>
  <w:num w:numId="12">
    <w:abstractNumId w:val="3"/>
  </w:num>
  <w:num w:numId="13">
    <w:abstractNumId w:val="4"/>
  </w:num>
  <w:num w:numId="14">
    <w:abstractNumId w:val="11"/>
  </w:num>
  <w:num w:numId="15">
    <w:abstractNumId w:val="23"/>
  </w:num>
  <w:num w:numId="16">
    <w:abstractNumId w:val="12"/>
  </w:num>
  <w:num w:numId="17">
    <w:abstractNumId w:val="20"/>
  </w:num>
  <w:num w:numId="18">
    <w:abstractNumId w:val="13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15"/>
  </w:num>
  <w:num w:numId="24">
    <w:abstractNumId w:val="16"/>
  </w:num>
  <w:num w:numId="25">
    <w:abstractNumId w:val="27"/>
  </w:num>
  <w:num w:numId="26">
    <w:abstractNumId w:val="17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2F"/>
    <w:rsid w:val="000A34D1"/>
    <w:rsid w:val="002A2EE9"/>
    <w:rsid w:val="002F5DD0"/>
    <w:rsid w:val="003520C0"/>
    <w:rsid w:val="003A267A"/>
    <w:rsid w:val="00583A01"/>
    <w:rsid w:val="005F42FE"/>
    <w:rsid w:val="00646073"/>
    <w:rsid w:val="00770BD5"/>
    <w:rsid w:val="008D2114"/>
    <w:rsid w:val="00AB1541"/>
    <w:rsid w:val="00B52C5F"/>
    <w:rsid w:val="00C05E0B"/>
    <w:rsid w:val="00C8712F"/>
    <w:rsid w:val="00D545BE"/>
    <w:rsid w:val="00EB5C82"/>
    <w:rsid w:val="00EF6D38"/>
    <w:rsid w:val="00F11997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2F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C8712F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712F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12F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1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1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C8712F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C8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2F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C8712F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712F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12F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1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1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C8712F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C8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16</cp:revision>
  <dcterms:created xsi:type="dcterms:W3CDTF">2022-09-06T12:01:00Z</dcterms:created>
  <dcterms:modified xsi:type="dcterms:W3CDTF">2022-09-06T14:08:00Z</dcterms:modified>
</cp:coreProperties>
</file>